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1D" w:rsidRDefault="0058551D" w:rsidP="00585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BELI MANASTIR</w:t>
      </w: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327BC3">
        <w:rPr>
          <w:rFonts w:ascii="Times New Roman" w:hAnsi="Times New Roman" w:cs="Times New Roman"/>
          <w:sz w:val="28"/>
          <w:szCs w:val="28"/>
        </w:rPr>
        <w:t xml:space="preserve"> 602-03/20-01</w:t>
      </w: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URBROJ: </w:t>
      </w:r>
      <w:r w:rsidR="00327BC3">
        <w:rPr>
          <w:rFonts w:ascii="Times New Roman" w:hAnsi="Times New Roman" w:cs="Times New Roman"/>
          <w:sz w:val="28"/>
          <w:szCs w:val="28"/>
        </w:rPr>
        <w:t xml:space="preserve"> 2100/21-20-01-198</w:t>
      </w: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rPr>
          <w:rFonts w:ascii="Times New Roman" w:hAnsi="Times New Roman" w:cs="Times New Roman"/>
          <w:sz w:val="28"/>
          <w:szCs w:val="28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E98">
        <w:rPr>
          <w:rFonts w:ascii="Times New Roman" w:hAnsi="Times New Roman" w:cs="Times New Roman"/>
          <w:b/>
          <w:sz w:val="36"/>
          <w:szCs w:val="36"/>
        </w:rPr>
        <w:t>ŠKOLSKI KURIKULUM</w:t>
      </w: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51D" w:rsidRPr="00F66E98" w:rsidRDefault="0058551D" w:rsidP="00585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E98">
        <w:rPr>
          <w:rFonts w:ascii="Times New Roman" w:hAnsi="Times New Roman" w:cs="Times New Roman"/>
          <w:i/>
          <w:sz w:val="28"/>
          <w:szCs w:val="28"/>
        </w:rPr>
        <w:t>Beli Manastir</w:t>
      </w:r>
      <w:r>
        <w:rPr>
          <w:rFonts w:ascii="Times New Roman" w:hAnsi="Times New Roman" w:cs="Times New Roman"/>
          <w:i/>
          <w:sz w:val="28"/>
          <w:szCs w:val="28"/>
        </w:rPr>
        <w:t>, rujan 2020.</w:t>
      </w:r>
    </w:p>
    <w:p w:rsidR="0058551D" w:rsidRDefault="0058551D" w:rsidP="005855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51D" w:rsidRDefault="0058551D" w:rsidP="005855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51D" w:rsidRPr="006817DE" w:rsidRDefault="0058551D" w:rsidP="0058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Školski kurikulum utvrđuje dugoročni i kratkoročni plan i program škole s izvannastavnim i izvanškolskim aktivnostima, a donosi se na temelju nacionalnog kurikuluma i nastavnog plana i programa. Obuhvaća aktivnosti koje su specifične za školu o kojoj je riječ.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Školskim kurikulumom se utvrđuje: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naziv aktivnosti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nositelj aktivnosti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ciljana skupina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mjesto izvođenja aktivnosti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planiran broj sati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ishodi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vrijeme realizacije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potrebna sredstva</w:t>
      </w:r>
    </w:p>
    <w:p w:rsidR="0058551D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način vre</w:t>
      </w:r>
      <w:r>
        <w:rPr>
          <w:rFonts w:ascii="Times New Roman" w:hAnsi="Times New Roman" w:cs="Times New Roman"/>
          <w:sz w:val="24"/>
          <w:szCs w:val="24"/>
        </w:rPr>
        <w:t>dnovanja i korištenja rezultata</w:t>
      </w:r>
    </w:p>
    <w:p w:rsidR="0058551D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povezanost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temom.</w:t>
      </w:r>
    </w:p>
    <w:p w:rsidR="0058551D" w:rsidRPr="00F66E98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F4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Također sadržava: osnovne podatke o školi, kalendar rada, ponudu izborne i fakultativne nastave te izvannastavnih aktivnosti.</w:t>
      </w: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OSNOVNI PODATCI O ŠKOLI</w:t>
      </w:r>
    </w:p>
    <w:p w:rsidR="0058551D" w:rsidRPr="006817DE" w:rsidRDefault="0058551D" w:rsidP="005F4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Naziv škole: Gimnazija Beli Manastir</w:t>
      </w:r>
    </w:p>
    <w:p w:rsidR="0058551D" w:rsidRPr="006817DE" w:rsidRDefault="0058551D" w:rsidP="005F4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Adresa škole: Školska 3, Beli Manastir, Osječko–baranjska županija</w:t>
      </w:r>
    </w:p>
    <w:p w:rsidR="0058551D" w:rsidRPr="006817DE" w:rsidRDefault="0058551D" w:rsidP="005F4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Šifra ustanove: 14-001-501</w:t>
      </w:r>
    </w:p>
    <w:p w:rsidR="0058551D" w:rsidRPr="006817DE" w:rsidRDefault="005F47DC" w:rsidP="005F4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školsku godinu 2020./2021</w:t>
      </w:r>
      <w:r w:rsidR="0058551D" w:rsidRPr="006817DE">
        <w:rPr>
          <w:rFonts w:ascii="Times New Roman" w:hAnsi="Times New Roman" w:cs="Times New Roman"/>
          <w:sz w:val="24"/>
          <w:szCs w:val="24"/>
        </w:rPr>
        <w:t xml:space="preserve">. upisali smo </w:t>
      </w:r>
      <w:r>
        <w:rPr>
          <w:rFonts w:ascii="Times New Roman" w:hAnsi="Times New Roman" w:cs="Times New Roman"/>
          <w:sz w:val="24"/>
          <w:szCs w:val="24"/>
        </w:rPr>
        <w:t>jedan odjel</w:t>
      </w:r>
      <w:r w:rsidR="0058551D" w:rsidRPr="006817DE">
        <w:rPr>
          <w:rFonts w:ascii="Times New Roman" w:hAnsi="Times New Roman" w:cs="Times New Roman"/>
          <w:sz w:val="24"/>
          <w:szCs w:val="24"/>
        </w:rPr>
        <w:t xml:space="preserve"> prvog razreda te po dva odjela drugog, </w:t>
      </w:r>
      <w:r>
        <w:rPr>
          <w:rFonts w:ascii="Times New Roman" w:hAnsi="Times New Roman" w:cs="Times New Roman"/>
          <w:sz w:val="24"/>
          <w:szCs w:val="24"/>
        </w:rPr>
        <w:t xml:space="preserve">jedan odjel </w:t>
      </w:r>
      <w:r w:rsidR="0058551D" w:rsidRPr="006817DE">
        <w:rPr>
          <w:rFonts w:ascii="Times New Roman" w:hAnsi="Times New Roman" w:cs="Times New Roman"/>
          <w:sz w:val="24"/>
          <w:szCs w:val="24"/>
        </w:rPr>
        <w:t xml:space="preserve">trećeg i </w:t>
      </w:r>
      <w:r>
        <w:rPr>
          <w:rFonts w:ascii="Times New Roman" w:hAnsi="Times New Roman" w:cs="Times New Roman"/>
          <w:sz w:val="24"/>
          <w:szCs w:val="24"/>
        </w:rPr>
        <w:t xml:space="preserve">dva odjela </w:t>
      </w:r>
      <w:r w:rsidR="0058551D" w:rsidRPr="006817DE">
        <w:rPr>
          <w:rFonts w:ascii="Times New Roman" w:hAnsi="Times New Roman" w:cs="Times New Roman"/>
          <w:sz w:val="24"/>
          <w:szCs w:val="24"/>
        </w:rPr>
        <w:t xml:space="preserve">četvrtog razreda, dakle, ukupno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58551D" w:rsidRPr="006817DE">
        <w:rPr>
          <w:rFonts w:ascii="Times New Roman" w:hAnsi="Times New Roman" w:cs="Times New Roman"/>
          <w:sz w:val="24"/>
          <w:szCs w:val="24"/>
        </w:rPr>
        <w:t xml:space="preserve"> odjela.</w:t>
      </w:r>
    </w:p>
    <w:p w:rsidR="0058551D" w:rsidRPr="006817DE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Pr="006817DE" w:rsidRDefault="005F47DC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učenika: 82</w:t>
      </w:r>
    </w:p>
    <w:p w:rsidR="0058551D" w:rsidRPr="006817DE" w:rsidRDefault="005F47DC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odjela: 6</w:t>
      </w:r>
    </w:p>
    <w:p w:rsidR="0058551D" w:rsidRDefault="0058551D" w:rsidP="005F4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 xml:space="preserve">U Gimnaziji je ove godine zaposleno trideset </w:t>
      </w:r>
      <w:r w:rsidR="005F47DC">
        <w:rPr>
          <w:rFonts w:ascii="Times New Roman" w:hAnsi="Times New Roman" w:cs="Times New Roman"/>
          <w:sz w:val="24"/>
          <w:szCs w:val="24"/>
        </w:rPr>
        <w:t xml:space="preserve">troje radnika (dvadeset troje predavača, ravnatelj, pedagoginja, dvije knjižničarke, tajnica, voditeljica računovodstva, administrator, dvije spremačice i domar) . </w:t>
      </w: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Default="0058551D" w:rsidP="005855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CILJ I NAMJENA ŠKOLSKOG KURIKULUMA</w:t>
      </w:r>
    </w:p>
    <w:p w:rsidR="0058551D" w:rsidRPr="00CC7872" w:rsidRDefault="0058551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Cilj: </w:t>
      </w: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prepoznatljivost škole kao važne odgojno–obrazovne ustanove koja u svom okružju pruža svestran intelektualni, osobni, društveni i fizički razvoj učenika kao priprema za školovanje na fakultetima, visokim učilištima i za </w:t>
      </w:r>
      <w:proofErr w:type="spellStart"/>
      <w:r w:rsidRPr="00CC78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7872">
        <w:rPr>
          <w:rFonts w:ascii="Times New Roman" w:hAnsi="Times New Roman" w:cs="Times New Roman"/>
          <w:sz w:val="24"/>
          <w:szCs w:val="24"/>
        </w:rPr>
        <w:t>eloživotno</w:t>
      </w:r>
      <w:proofErr w:type="spellEnd"/>
      <w:r w:rsidRPr="00CC7872">
        <w:rPr>
          <w:rFonts w:ascii="Times New Roman" w:hAnsi="Times New Roman" w:cs="Times New Roman"/>
          <w:sz w:val="24"/>
          <w:szCs w:val="24"/>
        </w:rPr>
        <w:t xml:space="preserve"> obrazovanje.</w:t>
      </w: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>Namjena:</w:t>
      </w: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    Učenici: uspješnost učenika u nastavi, na državnoj maturi, natjecanjima i upisima na fakultete; prepoznati kompetencije učenika i motivirati ih za daljnji razvoj kroz nastavu i sve izvannastavne aktivnosti: razviti kreativnost i empatiju; proširiti školska znanja te obogatiti život škole; uvesti učenike u svijet znanstvenih istraživanja na zanimljiv način</w:t>
      </w: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Profesori: razvijanje kreativnosti profesora, sklonosti timskomu radu, motiviranje za stalno stručno usavršavanje</w:t>
      </w: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Škola: razvijanje pozitivnih stavova, kritičkog mišljenja, uzajamnog poštovanja i samopoštovanja, stvaranje ugodnog ozračja u školi, prepoznatljivost škole pri upisu učenika</w:t>
      </w:r>
    </w:p>
    <w:p w:rsidR="0058551D" w:rsidRPr="00CC7872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Roditelji: razvijanje suradničkog odnosa sa školom</w:t>
      </w:r>
    </w:p>
    <w:p w:rsidR="0058551D" w:rsidRDefault="0058551D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Društveno okruženje: otvorenost suradnji</w:t>
      </w:r>
    </w:p>
    <w:p w:rsidR="00D653F2" w:rsidRDefault="00D653F2" w:rsidP="00585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F2" w:rsidRDefault="00D653F2" w:rsidP="00D653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 RADA</w:t>
      </w:r>
    </w:p>
    <w:p w:rsidR="00D653F2" w:rsidRDefault="00D653F2" w:rsidP="00D653F2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je započela 7. rujna 2020. Trebala bi završiti 18. lipnja (za maturante 25. svibnja) 2021. </w:t>
      </w:r>
    </w:p>
    <w:p w:rsidR="00D653F2" w:rsidRDefault="00D653F2" w:rsidP="00D653F2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polugodište završava 23. prosinca. Drugo polugodište počinje 11. siječnja. </w:t>
      </w:r>
    </w:p>
    <w:p w:rsidR="00D653F2" w:rsidRDefault="00D653F2" w:rsidP="00D653F2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F2" w:rsidRDefault="00D653F2" w:rsidP="00D653F2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Ministarstva znanosti i obrazovanja planiraju se sljedeći odmori za učenike:</w:t>
      </w:r>
    </w:p>
    <w:p w:rsidR="00D653F2" w:rsidRDefault="00D653F2" w:rsidP="00D653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jesenski, 2. i 3. studenoga</w:t>
      </w:r>
    </w:p>
    <w:p w:rsidR="00D653F2" w:rsidRDefault="00D653F2" w:rsidP="00D653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dio zimskoga odmora, od 24. prosinca do 8. siječnja</w:t>
      </w:r>
    </w:p>
    <w:p w:rsidR="00D653F2" w:rsidRDefault="00D653F2" w:rsidP="00D653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dio zimskoga odmora, od 23. do 26. veljače</w:t>
      </w:r>
    </w:p>
    <w:p w:rsidR="00D653F2" w:rsidRDefault="00D653F2" w:rsidP="00D653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proljetni odmor, od 2. do 9. travnja.</w:t>
      </w:r>
    </w:p>
    <w:p w:rsidR="00B16D20" w:rsidRDefault="00B16D20" w:rsidP="00B16D2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20" w:rsidRDefault="00B16D20" w:rsidP="00B16D2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i Nastavničko vijeće odlučili su da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 – 11. studenoga – bude nenastavnim danom.</w:t>
      </w:r>
    </w:p>
    <w:p w:rsidR="00D653F2" w:rsidRDefault="00D653F2" w:rsidP="00D65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56" w:rsidRDefault="00957C56" w:rsidP="00957C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957C56" w:rsidRDefault="00957C56" w:rsidP="009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izborni predmet, učenici drugoga razreda ove su godine odabrali Engleski jezik ili         T. Z. K.  , učenici trećeg razreda Hrvatski jezik, a četvrtog Matematiku.</w:t>
      </w:r>
    </w:p>
    <w:p w:rsidR="00957C56" w:rsidRDefault="00957C56" w:rsidP="009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učenici drugog razreda fakultativno uče talijanski, a zainteresirani učenici svih četiriju razreda srpski jezik. </w:t>
      </w:r>
    </w:p>
    <w:p w:rsidR="00002512" w:rsidRDefault="00957C56" w:rsidP="00B1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izbornih i fakultativnih predmeta iznosi po dva sata tjedno po odgojno-obrazovnoj skupini.</w:t>
      </w:r>
    </w:p>
    <w:p w:rsidR="00607317" w:rsidRDefault="00607317" w:rsidP="006073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IZVANNASTAVNE I IZVANŠKOLSKE AKTIVNOSTI</w:t>
      </w:r>
    </w:p>
    <w:p w:rsidR="00607317" w:rsidRPr="007A67E6" w:rsidRDefault="00607317" w:rsidP="00607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koje slijede prikazuju pojedinosti nekih aktivnosti posebnih za našu školu koje planiramo poduzeti ove školske godine: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607317" w:rsidRPr="007A67E6" w:rsidRDefault="00CC60C2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Life 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07317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 w:rsidR="0060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Filozofije, Logike i Etike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607317" w:rsidRPr="007A67E6" w:rsidRDefault="006A1D7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(1.-4.)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607317" w:rsidRPr="007A67E6" w:rsidRDefault="006A1D7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i školsko okruženje,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Turska, Letonija, Grčka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607317" w:rsidRPr="007A67E6" w:rsidRDefault="006A1D7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607317" w:rsidRPr="007A67E6" w:rsidRDefault="006A1D7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kreativnosti</w:t>
            </w:r>
            <w:r w:rsidR="00D40FC8">
              <w:rPr>
                <w:rFonts w:ascii="Times New Roman" w:hAnsi="Times New Roman" w:cs="Times New Roman"/>
                <w:sz w:val="24"/>
                <w:szCs w:val="24"/>
              </w:rPr>
              <w:t xml:space="preserve"> i suradničkog duha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FC8">
              <w:rPr>
                <w:rFonts w:ascii="Times New Roman" w:hAnsi="Times New Roman" w:cs="Times New Roman"/>
                <w:sz w:val="24"/>
                <w:szCs w:val="24"/>
              </w:rPr>
              <w:t xml:space="preserve">bolje upoznavanje zavičajne baštine,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stjecanje novih iskustava izvan ustaljenog, uobičajenog okružja, upoznavanje drugih zemalja i kultura, proširivanje vidika, </w:t>
            </w:r>
            <w:r w:rsidR="00D40FC8">
              <w:rPr>
                <w:rFonts w:ascii="Times New Roman" w:hAnsi="Times New Roman" w:cs="Times New Roman"/>
                <w:sz w:val="24"/>
                <w:szCs w:val="24"/>
              </w:rPr>
              <w:t>povezivanje, utjecaj na život lokalne zajednice jačanjem međunarodnih veza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607317" w:rsidRPr="007A67E6" w:rsidRDefault="00D40FC8" w:rsidP="00F8670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predstaviti svoje kreativne uratke u školi i lokalnoj zajednici te u inozemstvu. Predstavit će zanimljivosti svoje zemlje i kraja u inozemstvu. Analizirat će uratke vršnjaka iz različitih zemalja. Uspoređivat će sličnosti i razlike između svoje i drugih zemalja. Primijenit će kreativnost u širem kontekstu. Budući da su je mnogi ranije držali za sebe i za uži krug ljudi, procijenit će njezin značaj općenito u životu i u novim situacijama. Izrazit će je na načine i u prigodama kako j</w:t>
            </w:r>
            <w:r w:rsidR="00F86703">
              <w:rPr>
                <w:rFonts w:ascii="Times New Roman" w:hAnsi="Times New Roman" w:cs="Times New Roman"/>
                <w:sz w:val="24"/>
                <w:szCs w:val="24"/>
              </w:rPr>
              <w:t>e dosad nisu izražavali.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rimijenit će snalaženje u novim situacijama.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4320" w:type="dxa"/>
          </w:tcPr>
          <w:p w:rsidR="00607317" w:rsidRPr="007A67E6" w:rsidRDefault="00D40FC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607317" w:rsidRPr="007A67E6" w:rsidRDefault="00D40FC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postavljanjem panoa u školi, izradom prezentacija, edukacijom za profesore (Turska) , razmjen</w:t>
            </w:r>
            <w:r w:rsidR="00CC60C2">
              <w:rPr>
                <w:rFonts w:ascii="Times New Roman" w:hAnsi="Times New Roman" w:cs="Times New Roman"/>
                <w:sz w:val="24"/>
                <w:szCs w:val="24"/>
              </w:rPr>
              <w:t>om učenika (Letonija, Grčka)</w:t>
            </w:r>
            <w:r w:rsidR="0073068A">
              <w:rPr>
                <w:rFonts w:ascii="Times New Roman" w:hAnsi="Times New Roman" w:cs="Times New Roman"/>
                <w:sz w:val="24"/>
                <w:szCs w:val="24"/>
              </w:rPr>
              <w:t xml:space="preserve"> , e-</w:t>
            </w:r>
            <w:proofErr w:type="spellStart"/>
            <w:r w:rsidR="0073068A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607317" w:rsidRPr="007A67E6" w:rsidRDefault="00CC60C2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Financirano iz projekta</w:t>
            </w:r>
            <w:r w:rsidR="0073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68A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73068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607317" w:rsidRPr="007A67E6" w:rsidRDefault="00CC60C2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pano, predstavljanje na webu, društvenim mrežama u medijima</w:t>
            </w:r>
            <w:r w:rsidR="00630069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="00630069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</w:tr>
      <w:tr w:rsidR="00607317" w:rsidRPr="007A67E6" w:rsidTr="00CA28C8">
        <w:trPr>
          <w:jc w:val="center"/>
        </w:trPr>
        <w:tc>
          <w:tcPr>
            <w:tcW w:w="4248" w:type="dxa"/>
          </w:tcPr>
          <w:p w:rsidR="00607317" w:rsidRPr="007A67E6" w:rsidRDefault="0060731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607317" w:rsidRPr="007A67E6" w:rsidRDefault="00CC60C2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razvoj, Građanski odgoj i obrazovanje</w:t>
            </w:r>
            <w:r w:rsidR="000E60D6">
              <w:rPr>
                <w:rFonts w:ascii="Times New Roman" w:hAnsi="Times New Roman" w:cs="Times New Roman"/>
                <w:sz w:val="24"/>
                <w:szCs w:val="24"/>
              </w:rPr>
              <w:t>, Uporaba IKT-a</w:t>
            </w:r>
          </w:p>
        </w:tc>
      </w:tr>
    </w:tbl>
    <w:p w:rsidR="00607317" w:rsidRDefault="00607317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703" w:rsidRDefault="00F86703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Savić, pedagoginja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(3. , 4.)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Etnološki centar baranjske baštine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Mladi izražavaju stavove o stanju, mogućnostima i potrebama života mladih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Manastira. Steći će pobliži uvid u način funkcioniranja lokalne zajednice te komu se i na koji način obratiti u pojedinim situacijama.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analizirati položaj mladih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Manastira. Predložit će mogućnosti i rješenja. 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rujna 2020.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suradnji s Projektom </w:t>
            </w:r>
            <w:r w:rsidR="00362E7F">
              <w:rPr>
                <w:rFonts w:ascii="Times New Roman" w:hAnsi="Times New Roman" w:cs="Times New Roman"/>
                <w:sz w:val="24"/>
                <w:szCs w:val="24"/>
              </w:rPr>
              <w:t>građanske demokratske inicijative Beli Manastir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E20D89" w:rsidRPr="007A67E6" w:rsidRDefault="00362E7F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E20D89" w:rsidRPr="007A67E6" w:rsidRDefault="00362E7F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društvene mreže, razgovor, poticajno vrednovanje iz predmeta Sociologija i Politika i gospodarstvo</w:t>
            </w:r>
          </w:p>
        </w:tc>
      </w:tr>
      <w:tr w:rsidR="00E20D89" w:rsidRPr="007A67E6" w:rsidTr="00CA28C8">
        <w:trPr>
          <w:jc w:val="center"/>
        </w:trPr>
        <w:tc>
          <w:tcPr>
            <w:tcW w:w="4248" w:type="dxa"/>
          </w:tcPr>
          <w:p w:rsidR="00E20D89" w:rsidRPr="007A67E6" w:rsidRDefault="00E20D8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E20D89" w:rsidRPr="007A67E6" w:rsidRDefault="00362E7F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E20D89" w:rsidRDefault="00E20D8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GIGA</w:t>
            </w:r>
            <w:r w:rsidR="00F569D5">
              <w:rPr>
                <w:rFonts w:ascii="Times New Roman" w:hAnsi="Times New Roman" w:cs="Times New Roman"/>
                <w:b/>
                <w:sz w:val="24"/>
                <w:szCs w:val="24"/>
              </w:rPr>
              <w:t>DABAR, međunarodno natjecanje u računalnom razmišljanju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1A265A" w:rsidRPr="007A67E6" w:rsidRDefault="00F569D5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Jeftimir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Informatike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Zainteresirani učenici 1.-4.raz.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logičkog i računalnog razmišljanja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i analizirati zanimljive logičke zadatke. Povezat će Informatiku i Logiku. Uočit će kako Informatika može biti uzbudljiva.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9.-13. studenoga 2020.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Pomoću CARNET-ova sustava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  <w:r w:rsidR="00D322F0">
              <w:rPr>
                <w:rFonts w:ascii="Times New Roman" w:hAnsi="Times New Roman" w:cs="Times New Roman"/>
                <w:sz w:val="24"/>
                <w:szCs w:val="24"/>
              </w:rPr>
              <w:t>/računalo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rezultata natjecanja, promicanje na školskom webu i društvenim mrežama</w:t>
            </w:r>
          </w:p>
        </w:tc>
      </w:tr>
      <w:tr w:rsidR="001A265A" w:rsidRPr="007A67E6" w:rsidTr="00CA28C8">
        <w:trPr>
          <w:jc w:val="center"/>
        </w:trPr>
        <w:tc>
          <w:tcPr>
            <w:tcW w:w="4248" w:type="dxa"/>
          </w:tcPr>
          <w:p w:rsidR="001A265A" w:rsidRPr="007A67E6" w:rsidRDefault="001A26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1A265A" w:rsidRPr="007A67E6" w:rsidRDefault="0030189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</w:t>
            </w:r>
          </w:p>
        </w:tc>
      </w:tr>
    </w:tbl>
    <w:p w:rsidR="001A265A" w:rsidRDefault="001A265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0F9" w:rsidRDefault="002330F9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303" w:rsidRDefault="00567303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303" w:rsidRDefault="00567303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303" w:rsidRDefault="00567303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Večer matematike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(1.-4. razred Gimnazije Beli Manastir i zainteresirani učenici drugih belomanastirskih škola)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Doživjeti matematiku na zabavan način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zanimljive zadatke, družiti se i povezati matematiku sa svakodnevnicom.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2020.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zanimljivih matematičkih zadataka kroz zabavu i povezanost s drugim predmetima i svakodnevnim životom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grickalice, sokovi, keksi</w:t>
            </w:r>
            <w:r w:rsidR="00DC6034">
              <w:rPr>
                <w:rFonts w:ascii="Times New Roman" w:hAnsi="Times New Roman" w:cs="Times New Roman"/>
                <w:sz w:val="24"/>
                <w:szCs w:val="24"/>
              </w:rPr>
              <w:t xml:space="preserve"> (troškovi)/moguća upotreba računala, LCD-projektora i ostalih pomoćnih sredstava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web, društvene mreže, formativno vrednovanje u nastavi Matematike</w:t>
            </w:r>
          </w:p>
        </w:tc>
      </w:tr>
      <w:tr w:rsidR="00567303" w:rsidRPr="007A67E6" w:rsidTr="00CA28C8">
        <w:trPr>
          <w:jc w:val="center"/>
        </w:trPr>
        <w:tc>
          <w:tcPr>
            <w:tcW w:w="4248" w:type="dxa"/>
          </w:tcPr>
          <w:p w:rsidR="00567303" w:rsidRPr="007A67E6" w:rsidRDefault="0056730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567303" w:rsidRPr="007A67E6" w:rsidRDefault="001A538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IKT-a, Poduzetništvo</w:t>
            </w:r>
          </w:p>
        </w:tc>
      </w:tr>
    </w:tbl>
    <w:p w:rsidR="00567303" w:rsidRDefault="00567303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1B6" w:rsidRDefault="006B71B6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1B6" w:rsidRDefault="006B71B6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1B6" w:rsidRDefault="006B71B6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1B6" w:rsidRDefault="006B71B6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1B6" w:rsidRDefault="006B71B6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Hrvatskomu saboru i HNB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Vukelić, prof. Politike i gospodarstva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(4.)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6B71B6" w:rsidRPr="007A67E6" w:rsidRDefault="009E224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30 (realizacija i priprema)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6B71B6" w:rsidRPr="007A67E6" w:rsidRDefault="009E224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Hrvatski sabor i HNB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6B71B6" w:rsidRPr="007A67E6" w:rsidRDefault="009E224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opisati i analizirati način rada Hrvatskoga sabora i HNB. Raspravljat će s predstavnicima tih institucija.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6B71B6" w:rsidRPr="007A67E6" w:rsidRDefault="009E224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FD3E81">
              <w:rPr>
                <w:rFonts w:ascii="Times New Roman" w:hAnsi="Times New Roman" w:cs="Times New Roman"/>
                <w:sz w:val="24"/>
                <w:szCs w:val="24"/>
              </w:rPr>
              <w:t xml:space="preserve"> ili veljača</w:t>
            </w:r>
            <w:r w:rsidR="00AC3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543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6B71B6" w:rsidRPr="007A67E6" w:rsidRDefault="009E224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6B71B6" w:rsidRPr="007A67E6" w:rsidRDefault="00FD3E8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kuna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6B71B6" w:rsidRPr="007A67E6" w:rsidRDefault="00190F6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web, društvene mreže, poticajno vrednovanje na nastavi Politike i gospodarstva</w:t>
            </w:r>
          </w:p>
        </w:tc>
      </w:tr>
      <w:tr w:rsidR="006B71B6" w:rsidRPr="007A67E6" w:rsidTr="00CA28C8">
        <w:trPr>
          <w:jc w:val="center"/>
        </w:trPr>
        <w:tc>
          <w:tcPr>
            <w:tcW w:w="4248" w:type="dxa"/>
          </w:tcPr>
          <w:p w:rsidR="006B71B6" w:rsidRPr="007A67E6" w:rsidRDefault="006B71B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6B71B6" w:rsidRPr="007A67E6" w:rsidRDefault="00F2686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6B71B6" w:rsidRDefault="006B71B6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32495B" w:rsidRPr="007A67E6" w:rsidRDefault="003A035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Svakodnevni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wellness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psihičko zdravlje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3A0358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32495B" w:rsidRPr="007A67E6" w:rsidRDefault="003A0358" w:rsidP="00414EF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Anastazija Kalčić, prof. </w:t>
            </w:r>
            <w:r w:rsidR="00414EFE">
              <w:rPr>
                <w:rFonts w:ascii="Times New Roman" w:hAnsi="Times New Roman" w:cs="Times New Roman"/>
                <w:sz w:val="24"/>
                <w:szCs w:val="24"/>
              </w:rPr>
              <w:t>Psihologije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32495B" w:rsidRPr="007A67E6" w:rsidRDefault="003A035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(3.)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32495B" w:rsidRPr="007A67E6" w:rsidRDefault="003A035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domovi učenika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32495B" w:rsidRPr="007A67E6" w:rsidRDefault="003A035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(provođenje eksperimenta i održavanje sata)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32495B" w:rsidRPr="007A67E6" w:rsidRDefault="003A035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Osvijestiti važnost očuvanja mentalnog zdravlja i načine na koje sami tomu možemo doprinijeti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32495B" w:rsidRPr="007A67E6" w:rsidRDefault="004913B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raspravljati o činiteljima koji doprinose očuvanju mentalnog zdravlja i načinima očuvanja psihičke dobrobiti. Primijenit će spoznaje iz psihologije u svakidašnjem životu radi poboljšanja funkcioniranja i odnosa s drugim ljudima. Također će primijeniti znanstveno utemeljene spoznaje u objašnjavanju psihičkih procesa</w:t>
            </w:r>
            <w:r w:rsidR="006C1543">
              <w:rPr>
                <w:rFonts w:ascii="Times New Roman" w:hAnsi="Times New Roman" w:cs="Times New Roman"/>
                <w:sz w:val="24"/>
                <w:szCs w:val="24"/>
              </w:rPr>
              <w:t xml:space="preserve"> i ponašanja u kontekstu isprepletenih bioloških, fizikalnih, socijalnih i kulturalnih čimbenika.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32495B" w:rsidRPr="007A67E6" w:rsidRDefault="006C154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i ožujak</w:t>
            </w:r>
            <w:r w:rsidR="00AC3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32495B" w:rsidRPr="007A67E6" w:rsidRDefault="00D322F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kao dio nastavne cjeline ,,Psihičko zdravlje“ ostvarivati zadane ishode. Dio će učenika tijekom dva tjedna provoditi eksperiment o utjecaju digitalne tehnologije na psihičko zdravlje, analizirati dobivene rezultate te ih izložiti na satu Psihologije. Drugi će dio </w:t>
            </w:r>
            <w:r w:rsidR="00DC6034">
              <w:rPr>
                <w:rFonts w:ascii="Times New Roman" w:hAnsi="Times New Roman" w:cs="Times New Roman"/>
                <w:sz w:val="24"/>
                <w:szCs w:val="24"/>
              </w:rPr>
              <w:t xml:space="preserve"> provoditi eksperiment o utjecaju količine sna na tjelesno i psihičko zdravlje, analizirati dobivene rezultate te ih također izložiti na satu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Troškovnik, potrebna sredstva</w:t>
            </w:r>
          </w:p>
        </w:tc>
        <w:tc>
          <w:tcPr>
            <w:tcW w:w="4320" w:type="dxa"/>
          </w:tcPr>
          <w:p w:rsidR="0032495B" w:rsidRPr="007A67E6" w:rsidRDefault="00DC603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troškova./računalo, LCD-projektor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32495B" w:rsidRPr="007A67E6" w:rsidRDefault="0036770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uspore</w:t>
            </w:r>
            <w:r w:rsidR="0049190F">
              <w:rPr>
                <w:rFonts w:ascii="Times New Roman" w:hAnsi="Times New Roman" w:cs="Times New Roman"/>
                <w:sz w:val="24"/>
                <w:szCs w:val="24"/>
              </w:rPr>
              <w:t>đuju s kolegama način na koji su osmislili prikupljati podatke i određuju prednosti i nedostatke takvog načina prikupljanja podataka. Učenici vlastite rezultate mogu usporediti s rezultatima drugih učenika i rezultatima istraživanja na velikom broju ljudi.</w:t>
            </w:r>
          </w:p>
        </w:tc>
      </w:tr>
      <w:tr w:rsidR="0032495B" w:rsidRPr="007A67E6" w:rsidTr="00CA28C8">
        <w:trPr>
          <w:jc w:val="center"/>
        </w:trPr>
        <w:tc>
          <w:tcPr>
            <w:tcW w:w="4248" w:type="dxa"/>
          </w:tcPr>
          <w:p w:rsidR="0032495B" w:rsidRPr="007A67E6" w:rsidRDefault="0032495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32495B" w:rsidRPr="007A67E6" w:rsidRDefault="0049190F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</w:tc>
      </w:tr>
    </w:tbl>
    <w:p w:rsidR="0032495B" w:rsidRDefault="0032495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D20" w:rsidRDefault="00B16D20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Demogeografska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osobna iskaznica Baranje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Kovačević, prof. Geografije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290D7C" w:rsidRPr="007A67E6" w:rsidRDefault="00C95D2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(4.)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290D7C" w:rsidRPr="007A67E6" w:rsidRDefault="00C95D2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r w:rsidR="00AC3769">
              <w:rPr>
                <w:rFonts w:ascii="Times New Roman" w:hAnsi="Times New Roman" w:cs="Times New Roman"/>
                <w:sz w:val="24"/>
                <w:szCs w:val="24"/>
              </w:rPr>
              <w:t>, domovi učenika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290D7C" w:rsidRPr="007A67E6" w:rsidRDefault="00B05E6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290D7C" w:rsidRPr="007A67E6" w:rsidRDefault="00C95D2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Osvijestiti važnost Demografije u planiranju ukupnog razvoja.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290D7C" w:rsidRPr="007A67E6" w:rsidRDefault="00C95D2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prikupiti, analizirati i obrađivati demografske podatke iz baza podataka. Grafički će prikazati rezultate. Uspostavit će uzročno-posljedične veze određenih procesa. Predložit će moguća rješenja zabrinjavajućih situacija.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290D7C" w:rsidRPr="007A67E6" w:rsidRDefault="00AC376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2021.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290D7C" w:rsidRPr="007A67E6" w:rsidRDefault="00F50BD3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kao dio nastavne cjeline ,,Stanovništvo“ ostvarivati zadane ishode. Dobit će pojedinačne zadatke, svatko po jednu jedinicu lokalne samouprave Baranje, Osijek kao najbliže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makroregionalno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središte, Osječko-baranjsku županiju i Republiku Hrvatsku. Za zadano područje trebat će prikupiti i obraditi podatke iz baza Državnog zavoda za statistiku te ih grafički prikazati u biltenu (osobnoj iskaznici) svog područja. Rezultate svog rada izložit će na nastavnom satu.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290D7C" w:rsidRDefault="00786AA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 i izlaganje organizira se u učionici. Učenici kod kuće pomoću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prikupljaju podatke. Nema troškova.</w:t>
            </w:r>
          </w:p>
          <w:p w:rsidR="00786AA9" w:rsidRPr="007A67E6" w:rsidRDefault="00786AA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4320" w:type="dxa"/>
          </w:tcPr>
          <w:p w:rsidR="00290D7C" w:rsidRPr="007A67E6" w:rsidRDefault="00786AA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osvijestiti važnost demografije za gospodarski razvoj. Promislit će i raspraviti o mogućim rješenjima i poboljšanjima demografske slike Baranje. Učenici će za svoj uradak biti vrednovani ocjenom iz elementa: geografsko istraživanje i vještine. </w:t>
            </w:r>
          </w:p>
        </w:tc>
      </w:tr>
      <w:tr w:rsidR="00290D7C" w:rsidRPr="007A67E6" w:rsidTr="00CA28C8">
        <w:trPr>
          <w:jc w:val="center"/>
        </w:trPr>
        <w:tc>
          <w:tcPr>
            <w:tcW w:w="4248" w:type="dxa"/>
          </w:tcPr>
          <w:p w:rsidR="00290D7C" w:rsidRPr="007A67E6" w:rsidRDefault="00290D7C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290D7C" w:rsidRPr="007A67E6" w:rsidRDefault="00786AA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IKT-a, Održivi razvoj</w:t>
            </w:r>
          </w:p>
        </w:tc>
      </w:tr>
    </w:tbl>
    <w:p w:rsidR="00290D7C" w:rsidRDefault="00290D7C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Gospodarenje otpadom: ekološka akcija u zavičaju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1A6021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Kovačević, prof. Geografije</w:t>
            </w:r>
          </w:p>
          <w:p w:rsidR="009D6297" w:rsidRPr="007A67E6" w:rsidRDefault="009D629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Biologije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1A6021" w:rsidRPr="007A67E6" w:rsidRDefault="009D629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A585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4.</w:t>
            </w:r>
            <w:r w:rsidR="007A5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1A6021" w:rsidRPr="007A67E6" w:rsidRDefault="007A585A" w:rsidP="007A585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i lokalna sredina</w:t>
            </w:r>
            <w:r w:rsidR="00B3022E">
              <w:rPr>
                <w:rFonts w:ascii="Times New Roman" w:hAnsi="Times New Roman" w:cs="Times New Roman"/>
                <w:sz w:val="24"/>
                <w:szCs w:val="24"/>
              </w:rPr>
              <w:t>, domovi učenika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1A6021" w:rsidRPr="007A67E6" w:rsidRDefault="00B05E6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1A6021" w:rsidRPr="007A67E6" w:rsidRDefault="007A58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Osvijestiti potrebu recikliranja i pravilnog, ekološki prihvatljivog zbrinjavanja otpada.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1A6021" w:rsidRPr="007A67E6" w:rsidRDefault="007A585A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samostalno i u skupini planirati, organizirati i provoditi akciju zbrinjavanja otpada u školi i/ili zavičaju. Na odabranim će primjerima opisati postupak provedbe zahvata u prostoru, primjenjujući geografska znanja i vještine.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1A6021" w:rsidRPr="007A67E6" w:rsidRDefault="00B05E6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i lipanj, 2021.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1A6021" w:rsidRPr="007A67E6" w:rsidRDefault="00B05E66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Terenska nastava: Učenici u skupinama odlaze na unaprijed </w:t>
            </w:r>
            <w:r w:rsidR="00B3022E">
              <w:rPr>
                <w:rFonts w:ascii="Times New Roman" w:hAnsi="Times New Roman" w:cs="Times New Roman"/>
                <w:sz w:val="24"/>
                <w:szCs w:val="24"/>
              </w:rPr>
              <w:t>dogovoreno mjesto u blizini škole na isplaniranu akciju prikupljanja i zbrinjavanja otpada. Ukoliko terensku nastavu iz određenih razloga ne bude moguće provesti, učenici u suradnji s nastavnicom mogu stupiti u kontakt s lokalnim komunalnim poduzećem i nabaviti kante za odvajanje otpada za učionice u školi te u skupinama izraditi prezentacije u kojima će ukazati na važnost i potrebu odvajanja otpada te na satima razrednika o tome educirati ostale razredne odjele u školi. Po povratku s terenske nastave, učenici će samostalno</w:t>
            </w:r>
            <w:r w:rsidR="00315B52">
              <w:rPr>
                <w:rFonts w:ascii="Times New Roman" w:hAnsi="Times New Roman" w:cs="Times New Roman"/>
                <w:sz w:val="24"/>
                <w:szCs w:val="24"/>
              </w:rPr>
              <w:t xml:space="preserve"> u bilježnice napisati izvještaj o provedenoj </w:t>
            </w:r>
            <w:r w:rsidR="0031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ekološkoj akciji, njezinoj organizaciji i tijeku, provedenim aktivnostima, problemima u provedbi, vlastitom doprinosu i osjećajima pri provođenju akcije. Samostalno ili skupno iznose rezultate svog istraživanja.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Troškovnik, potrebna sredstva</w:t>
            </w:r>
          </w:p>
        </w:tc>
        <w:tc>
          <w:tcPr>
            <w:tcW w:w="4320" w:type="dxa"/>
          </w:tcPr>
          <w:p w:rsidR="001A6021" w:rsidRPr="007A67E6" w:rsidRDefault="00CE1B5D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se organiziraju u učionici i na terenu (ovisno o epidemiološkoj situaciji). Potrebna sredstva su: vrećice i kante za prikupljanje i razvrstavanje smeća pa su u tom smislu mogući i troškovi.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1A6021" w:rsidRPr="007A67E6" w:rsidRDefault="00434835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podići razinu svijesti o potrebi zaštite okoliša. Potaknut će ostatak razreda svojim izlaganjem na uvažavanje zaštite prirode i očuvanja okoliša te pravilno zbrinjavanje otpada.</w:t>
            </w:r>
          </w:p>
        </w:tc>
      </w:tr>
      <w:tr w:rsidR="001A6021" w:rsidRPr="007A67E6" w:rsidTr="00CA28C8">
        <w:trPr>
          <w:jc w:val="center"/>
        </w:trPr>
        <w:tc>
          <w:tcPr>
            <w:tcW w:w="4248" w:type="dxa"/>
          </w:tcPr>
          <w:p w:rsidR="001A6021" w:rsidRPr="007A67E6" w:rsidRDefault="001A602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1A6021" w:rsidRPr="007A67E6" w:rsidRDefault="00E03557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1A6021" w:rsidRDefault="001A6021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Odlazak u kino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Etike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(1.-4.)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330408" w:rsidRPr="007A67E6" w:rsidRDefault="00330408" w:rsidP="0033040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Osijek, kino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 se </w:t>
            </w:r>
            <w:r w:rsidR="00255F6E">
              <w:rPr>
                <w:rFonts w:ascii="Times New Roman" w:hAnsi="Times New Roman" w:cs="Times New Roman"/>
                <w:sz w:val="24"/>
                <w:szCs w:val="24"/>
              </w:rPr>
              <w:t xml:space="preserve">gledanje filma ,,Profesor i luđak“ o sastavljanju </w:t>
            </w:r>
            <w:proofErr w:type="spellStart"/>
            <w:r w:rsidR="00255F6E">
              <w:rPr>
                <w:rFonts w:ascii="Times New Roman" w:hAnsi="Times New Roman" w:cs="Times New Roman"/>
                <w:sz w:val="24"/>
                <w:szCs w:val="24"/>
              </w:rPr>
              <w:t>Oxfordskoga</w:t>
            </w:r>
            <w:proofErr w:type="spellEnd"/>
            <w:r w:rsidR="00255F6E">
              <w:rPr>
                <w:rFonts w:ascii="Times New Roman" w:hAnsi="Times New Roman" w:cs="Times New Roman"/>
                <w:sz w:val="24"/>
                <w:szCs w:val="24"/>
              </w:rPr>
              <w:t xml:space="preserve"> rječnika. Cilj je povezati ugodno korištenje vremena s usvajanjem novih spoznaja.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330408" w:rsidRPr="007A67E6" w:rsidRDefault="00255F6E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promatrati filmski prikaz nastanka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Oxfordskoga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rječnika. Analizirat će i raspravljati o složenosti ljudskih osobnosti te životnih priča i pojava.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330408" w:rsidRPr="007A67E6" w:rsidRDefault="00255F6E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drugoga polugodišta, ovisno o prilikama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330408" w:rsidRPr="007A67E6" w:rsidRDefault="00744D7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Etike uz</w:t>
            </w:r>
            <w:r w:rsidR="00255F6E">
              <w:rPr>
                <w:rFonts w:ascii="Times New Roman" w:hAnsi="Times New Roman" w:cs="Times New Roman"/>
                <w:sz w:val="24"/>
                <w:szCs w:val="24"/>
              </w:rPr>
              <w:t xml:space="preserve"> predmetnu korelaciju s Engleskim jezikom.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330408" w:rsidRPr="007A67E6" w:rsidRDefault="00255F6E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50 kuna po osobi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330408" w:rsidRPr="007A67E6" w:rsidRDefault="00255F6E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na webu i društvenim mrežama, poticajno vrednovanje na nastavi Etike i Engleskoga jezika</w:t>
            </w:r>
          </w:p>
        </w:tc>
      </w:tr>
      <w:tr w:rsidR="00330408" w:rsidRPr="007A67E6" w:rsidTr="00CA28C8">
        <w:trPr>
          <w:jc w:val="center"/>
        </w:trPr>
        <w:tc>
          <w:tcPr>
            <w:tcW w:w="4248" w:type="dxa"/>
          </w:tcPr>
          <w:p w:rsidR="00330408" w:rsidRPr="007A67E6" w:rsidRDefault="0033040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330408" w:rsidRPr="007A67E6" w:rsidRDefault="00255F6E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</w:tr>
    </w:tbl>
    <w:p w:rsidR="00330408" w:rsidRDefault="0033040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FEB" w:rsidRDefault="00B84FE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FEB" w:rsidRDefault="00B84FE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FEB" w:rsidRDefault="00B84FE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1F92" w:rsidRDefault="00071F92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FEB" w:rsidRDefault="00B84FE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FEB" w:rsidRDefault="00B84FE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Skloništu za životinje Beli Manastir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Etike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(1.-4.)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Sklonište za životinje Beli Manastir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Podići razinu svijesti o potrebi zaštite životinja.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provjeriti način života životinja u skloništu te će doprinijeti poboljšanju njegovog kvaliteta.</w:t>
            </w:r>
            <w:r w:rsidR="009D2C30">
              <w:rPr>
                <w:rFonts w:ascii="Times New Roman" w:hAnsi="Times New Roman" w:cs="Times New Roman"/>
                <w:sz w:val="24"/>
                <w:szCs w:val="24"/>
              </w:rPr>
              <w:t xml:space="preserve"> Razmislit će i raspraviti jesmo li dovoljno odgovorni prema životinjama.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prvoga polugodišta, ovisno o prilikama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Etike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Hrana za životinje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B84FEB" w:rsidRPr="007A67E6" w:rsidRDefault="00F61C3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na webu i društvenim mrežama, razgovor, poticajno vrednovanje na nastavi Etike</w:t>
            </w:r>
          </w:p>
        </w:tc>
      </w:tr>
      <w:tr w:rsidR="00B84FEB" w:rsidRPr="007A67E6" w:rsidTr="00CA28C8">
        <w:trPr>
          <w:jc w:val="center"/>
        </w:trPr>
        <w:tc>
          <w:tcPr>
            <w:tcW w:w="4248" w:type="dxa"/>
          </w:tcPr>
          <w:p w:rsidR="00B84FEB" w:rsidRPr="007A67E6" w:rsidRDefault="00B84FE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B84FEB" w:rsidRPr="007A67E6" w:rsidRDefault="005053D0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B84FEB" w:rsidRDefault="00B84FE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Odlazak u židovsku zajednicu Osijek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Etike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FB49B4" w:rsidRPr="00FB49B4" w:rsidRDefault="00FB49B4" w:rsidP="00FB49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 (1.)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Židovska općina Osijek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kulturu, povijest i trenutačni položaj Židova u istočnoj Hrvatskoj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opisati i analizirati židovsku baštinu u Osijeku te sadašnji položaj Židova istočne Hrvatske. Povezat će to sa spoznajama iz pojedinih školskih predmeta (Povijest, Geografija, Likovna umjetnost) . 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FB49B4" w:rsidRPr="007A67E6" w:rsidRDefault="000B2B7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drugoga polugodišta, ovisno o prilikama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FB49B4" w:rsidRPr="007A67E6" w:rsidRDefault="000B2B7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Terenska nastava Etike uz moguću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suradnju s Vjeronaukom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FB49B4" w:rsidRPr="007A67E6" w:rsidRDefault="000B2B7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kuna po osobi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FB49B4" w:rsidRPr="007A67E6" w:rsidRDefault="000B2B7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na webu i društvenim mrežama, razgovor, poticajno vrednovanje na nastavi Etike/Vjeronauka</w:t>
            </w:r>
          </w:p>
        </w:tc>
      </w:tr>
      <w:tr w:rsidR="00FB49B4" w:rsidRPr="007A67E6" w:rsidTr="00CA28C8">
        <w:trPr>
          <w:jc w:val="center"/>
        </w:trPr>
        <w:tc>
          <w:tcPr>
            <w:tcW w:w="4248" w:type="dxa"/>
          </w:tcPr>
          <w:p w:rsidR="00FB49B4" w:rsidRPr="007A67E6" w:rsidRDefault="00FB49B4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FB49B4" w:rsidRPr="007A67E6" w:rsidRDefault="000B2B79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FB49B4" w:rsidRDefault="00FB49B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A52BAB" w:rsidRPr="007A67E6" w:rsidRDefault="002468B8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Crvenomu križu Beli Manastir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Etike</w:t>
            </w:r>
          </w:p>
        </w:tc>
      </w:tr>
      <w:tr w:rsidR="00A52BAB" w:rsidRPr="00FB49B4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A52BAB" w:rsidRPr="00FB49B4" w:rsidRDefault="00470C51" w:rsidP="00CA2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(1.-4.)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 Beli Manastir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djelatnosti Crvenoga križa.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A52BAB" w:rsidRPr="007A67E6" w:rsidRDefault="00470C51" w:rsidP="00A52BA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opisati i analizirati rad Crvenoga križa Beli Manastir te razmisliti na koji način sami mogu doprinijeti humani</w:t>
            </w:r>
            <w:r w:rsidR="009D2C30">
              <w:rPr>
                <w:rFonts w:ascii="Times New Roman" w:hAnsi="Times New Roman" w:cs="Times New Roman"/>
                <w:sz w:val="24"/>
                <w:szCs w:val="24"/>
              </w:rPr>
              <w:t>tarnomu radu u svojoj zajednici (volontiranje) .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prvoga polugodišta, ovisi o prilikama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Etike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 ni sredstva.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na webu i društvenim mrežama, poticajno vrednovanje na nastavi Etike</w:t>
            </w:r>
          </w:p>
        </w:tc>
      </w:tr>
      <w:tr w:rsidR="00A52BAB" w:rsidRPr="007A67E6" w:rsidTr="00CA28C8">
        <w:trPr>
          <w:jc w:val="center"/>
        </w:trPr>
        <w:tc>
          <w:tcPr>
            <w:tcW w:w="4248" w:type="dxa"/>
          </w:tcPr>
          <w:p w:rsidR="00A52BAB" w:rsidRPr="007A67E6" w:rsidRDefault="00A52BAB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A52BAB" w:rsidRPr="007A67E6" w:rsidRDefault="00470C51" w:rsidP="00CA28C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A52BAB" w:rsidRDefault="00A52BAB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8C8" w:rsidRDefault="00CA28C8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D4726D" w:rsidRPr="007A67E6" w:rsidRDefault="00D4726D" w:rsidP="00D472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Kopačkomu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ritu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Biologije</w:t>
            </w:r>
          </w:p>
        </w:tc>
      </w:tr>
      <w:tr w:rsidR="00D4726D" w:rsidRPr="00FB49B4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D4726D" w:rsidRPr="00FB49B4" w:rsidRDefault="00EF5333" w:rsidP="00EF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7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prirode Kopački rit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Kopački lik, vidjeti tamošnju floru i faunu</w:t>
            </w:r>
            <w:r w:rsidR="00D4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opisati i analizirati biljne i životinjske vrste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Kopačkoga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rita. Povezat će ih sa spoznajama iz nastave Biologije.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D4726D" w:rsidRPr="007A67E6" w:rsidRDefault="00D65908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Svibanj, 2021</w:t>
            </w:r>
            <w:bookmarkStart w:id="0" w:name="_GoBack"/>
            <w:bookmarkEnd w:id="0"/>
            <w:r w:rsidR="00EF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D4726D" w:rsidRPr="007A67E6" w:rsidRDefault="00D4726D" w:rsidP="00EF533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Terenska nastava </w:t>
            </w:r>
            <w:r w:rsidR="00EF5333">
              <w:rPr>
                <w:rFonts w:ascii="Times New Roman" w:hAnsi="Times New Roman" w:cs="Times New Roman"/>
                <w:sz w:val="24"/>
                <w:szCs w:val="24"/>
              </w:rPr>
              <w:t>Biologije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 kuna po osobi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D4726D" w:rsidRPr="007A67E6" w:rsidRDefault="00D4726D" w:rsidP="00EF533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Predstavljanje na webu i društvenim mrežama, </w:t>
            </w:r>
            <w:r w:rsidR="00EF5333">
              <w:rPr>
                <w:rFonts w:ascii="Times New Roman" w:hAnsi="Times New Roman" w:cs="Times New Roman"/>
                <w:sz w:val="24"/>
                <w:szCs w:val="24"/>
              </w:rPr>
              <w:t>prezentacije na nastavi Biologije</w:t>
            </w:r>
          </w:p>
        </w:tc>
      </w:tr>
      <w:tr w:rsidR="00D4726D" w:rsidRPr="007A67E6" w:rsidTr="00F67084">
        <w:trPr>
          <w:jc w:val="center"/>
        </w:trPr>
        <w:tc>
          <w:tcPr>
            <w:tcW w:w="4248" w:type="dxa"/>
          </w:tcPr>
          <w:p w:rsidR="00D4726D" w:rsidRPr="007A67E6" w:rsidRDefault="00D4726D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D4726D" w:rsidRPr="007A67E6" w:rsidRDefault="00EF5333" w:rsidP="00F6708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6D" w:rsidRDefault="00D4726D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F14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NAČIN VREDNOVANJA I KORIŠTENJA REZULTATA VREDNOVANJA</w:t>
      </w:r>
    </w:p>
    <w:p w:rsidR="00F147BA" w:rsidRPr="00F147BA" w:rsidRDefault="00042E5A" w:rsidP="00042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K</w:t>
      </w:r>
      <w:r w:rsidR="00F147BA">
        <w:rPr>
          <w:rFonts w:ascii="Times New Roman" w:hAnsi="Times New Roman" w:cs="Times New Roman"/>
          <w:sz w:val="24"/>
          <w:szCs w:val="24"/>
        </w:rPr>
        <w:t xml:space="preserve">urikuluma ove školske godine, u velikoj će mjeri ovisiti o mjerama za suzbijanje </w:t>
      </w:r>
      <w:proofErr w:type="spellStart"/>
      <w:r w:rsidR="00F147BA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F147BA">
        <w:rPr>
          <w:rFonts w:ascii="Times New Roman" w:hAnsi="Times New Roman" w:cs="Times New Roman"/>
          <w:sz w:val="24"/>
          <w:szCs w:val="24"/>
        </w:rPr>
        <w:t xml:space="preserve"> COVID-19 koje budu na snazi, a čiju je dinamiku mijenjanja nemoguće predvidjeti.</w:t>
      </w:r>
    </w:p>
    <w:p w:rsidR="00F147BA" w:rsidRPr="00F147BA" w:rsidRDefault="00F147BA" w:rsidP="00042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7BA">
        <w:rPr>
          <w:rFonts w:ascii="Times New Roman" w:hAnsi="Times New Roman" w:cs="Times New Roman"/>
          <w:sz w:val="24"/>
          <w:szCs w:val="24"/>
        </w:rPr>
        <w:t>Na kraju nastavne godine analizirat ćemo ostvarenost Kurikuluma te donijeti prijedloge za iduću školsku godinu u suglasnosti s nacionalnim Kurikulumom.</w:t>
      </w:r>
    </w:p>
    <w:p w:rsidR="00F147BA" w:rsidRPr="009F526E" w:rsidRDefault="00F147BA" w:rsidP="00F147B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Pr="009F526E" w:rsidRDefault="00F147BA" w:rsidP="00F147B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F147B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Default="00F147BA" w:rsidP="00F147B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Pr="009F526E" w:rsidRDefault="00F147BA" w:rsidP="00F147B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Pr="009F526E" w:rsidRDefault="00F147BA" w:rsidP="00F147B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7BA" w:rsidRPr="009F526E" w:rsidRDefault="00F147BA" w:rsidP="00F14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26E">
        <w:rPr>
          <w:rFonts w:ascii="Times New Roman" w:hAnsi="Times New Roman" w:cs="Times New Roman"/>
          <w:sz w:val="24"/>
          <w:szCs w:val="24"/>
        </w:rPr>
        <w:t xml:space="preserve">Predsjednica Školskoga odbora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526E">
        <w:rPr>
          <w:rFonts w:ascii="Times New Roman" w:hAnsi="Times New Roman" w:cs="Times New Roman"/>
          <w:sz w:val="24"/>
          <w:szCs w:val="24"/>
        </w:rPr>
        <w:t xml:space="preserve">    Ravnatelj</w:t>
      </w:r>
    </w:p>
    <w:p w:rsidR="00F147BA" w:rsidRPr="009F526E" w:rsidRDefault="00F147BA" w:rsidP="00F14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26E"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 w:rsidRPr="009F526E"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Pr="009F526E">
        <w:rPr>
          <w:rFonts w:ascii="Times New Roman" w:hAnsi="Times New Roman" w:cs="Times New Roman"/>
          <w:sz w:val="24"/>
          <w:szCs w:val="24"/>
        </w:rPr>
        <w:t xml:space="preserve">, prof.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526E">
        <w:rPr>
          <w:rFonts w:ascii="Times New Roman" w:hAnsi="Times New Roman" w:cs="Times New Roman"/>
          <w:sz w:val="24"/>
          <w:szCs w:val="24"/>
        </w:rPr>
        <w:t xml:space="preserve"> Veljko Frank, prof.</w:t>
      </w:r>
    </w:p>
    <w:p w:rsidR="00F147BA" w:rsidRDefault="00F147BA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58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F67084" w:rsidRDefault="00F67084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084" w:rsidRDefault="00F67084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Uvod…………………2</w:t>
      </w:r>
    </w:p>
    <w:p w:rsidR="00F67084" w:rsidRDefault="00F67084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školi………………………..3</w:t>
      </w:r>
    </w:p>
    <w:p w:rsidR="00F67084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 namjena Školskog kurikuluma……………………………..3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 rada………………………4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nastava……………………………..4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i izvanškolske aktivnosti…………………..5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………………………….5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Café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………………………7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GIGADABAR………………….8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matematike……………………………9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 i HNB…………………………10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Svakodnevni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psihičko zdravlje……………….11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Demogeografska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osobna iskaznica Baranje………………13</w:t>
      </w:r>
    </w:p>
    <w:p w:rsidR="0067238A" w:rsidRDefault="0067238A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Gospodarenje otpadom – ekološka akcija u zavičaju…………………………..15</w:t>
      </w:r>
    </w:p>
    <w:p w:rsidR="0067238A" w:rsidRDefault="00D25B69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u kino…………………..17</w:t>
      </w:r>
    </w:p>
    <w:p w:rsidR="00D25B69" w:rsidRDefault="00D25B69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skloništu za životinje Beli Manastir…………………….18</w:t>
      </w:r>
    </w:p>
    <w:p w:rsidR="00D25B69" w:rsidRDefault="00D25B69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u židovsku zajednicu Osijek………………………….19</w:t>
      </w:r>
    </w:p>
    <w:p w:rsidR="00D25B69" w:rsidRDefault="00D25B69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Crvenomu križu Beli Manastir………………………….20</w:t>
      </w:r>
    </w:p>
    <w:p w:rsidR="00D25B69" w:rsidRDefault="00D25B69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Kopačkomu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ritu………………………..21</w:t>
      </w:r>
    </w:p>
    <w:p w:rsidR="00D25B69" w:rsidRPr="0058551D" w:rsidRDefault="00D25B69" w:rsidP="00F67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i korištenja rezultata vrednovanja……………………………22</w:t>
      </w:r>
    </w:p>
    <w:sectPr w:rsidR="00D25B69" w:rsidRPr="0058551D" w:rsidSect="00306FA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70" w:rsidRDefault="008F4970" w:rsidP="00306FA7">
      <w:pPr>
        <w:spacing w:after="0" w:line="240" w:lineRule="auto"/>
      </w:pPr>
      <w:r>
        <w:separator/>
      </w:r>
    </w:p>
  </w:endnote>
  <w:endnote w:type="continuationSeparator" w:id="0">
    <w:p w:rsidR="008F4970" w:rsidRDefault="008F4970" w:rsidP="0030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30671"/>
      <w:docPartObj>
        <w:docPartGallery w:val="Page Numbers (Bottom of Page)"/>
        <w:docPartUnique/>
      </w:docPartObj>
    </w:sdtPr>
    <w:sdtEndPr/>
    <w:sdtContent>
      <w:p w:rsidR="00F67084" w:rsidRDefault="00F6708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08">
          <w:rPr>
            <w:noProof/>
          </w:rPr>
          <w:t>21</w:t>
        </w:r>
        <w:r>
          <w:fldChar w:fldCharType="end"/>
        </w:r>
      </w:p>
    </w:sdtContent>
  </w:sdt>
  <w:p w:rsidR="00F67084" w:rsidRDefault="00F670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70" w:rsidRDefault="008F4970" w:rsidP="00306FA7">
      <w:pPr>
        <w:spacing w:after="0" w:line="240" w:lineRule="auto"/>
      </w:pPr>
      <w:r>
        <w:separator/>
      </w:r>
    </w:p>
  </w:footnote>
  <w:footnote w:type="continuationSeparator" w:id="0">
    <w:p w:rsidR="008F4970" w:rsidRDefault="008F4970" w:rsidP="0030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285"/>
    <w:multiLevelType w:val="hybridMultilevel"/>
    <w:tmpl w:val="BD82B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D7A26"/>
    <w:multiLevelType w:val="hybridMultilevel"/>
    <w:tmpl w:val="F1284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1D"/>
    <w:rsid w:val="00002512"/>
    <w:rsid w:val="00006469"/>
    <w:rsid w:val="00042E5A"/>
    <w:rsid w:val="00071F92"/>
    <w:rsid w:val="000B2B79"/>
    <w:rsid w:val="000E60D6"/>
    <w:rsid w:val="00136562"/>
    <w:rsid w:val="00190F63"/>
    <w:rsid w:val="001A265A"/>
    <w:rsid w:val="001A5381"/>
    <w:rsid w:val="001A6021"/>
    <w:rsid w:val="001E318F"/>
    <w:rsid w:val="002330F9"/>
    <w:rsid w:val="002468B8"/>
    <w:rsid w:val="00255F6E"/>
    <w:rsid w:val="00290D7C"/>
    <w:rsid w:val="00301890"/>
    <w:rsid w:val="00306FA7"/>
    <w:rsid w:val="00315B52"/>
    <w:rsid w:val="0032495B"/>
    <w:rsid w:val="00327BC3"/>
    <w:rsid w:val="00330408"/>
    <w:rsid w:val="00362E7F"/>
    <w:rsid w:val="00367704"/>
    <w:rsid w:val="003A0358"/>
    <w:rsid w:val="00414EFE"/>
    <w:rsid w:val="00434835"/>
    <w:rsid w:val="00470C51"/>
    <w:rsid w:val="00475EAB"/>
    <w:rsid w:val="004913B3"/>
    <w:rsid w:val="0049190F"/>
    <w:rsid w:val="005053D0"/>
    <w:rsid w:val="00567303"/>
    <w:rsid w:val="0058551D"/>
    <w:rsid w:val="005F47DC"/>
    <w:rsid w:val="00607317"/>
    <w:rsid w:val="00630069"/>
    <w:rsid w:val="0067238A"/>
    <w:rsid w:val="006A1D78"/>
    <w:rsid w:val="006B71B6"/>
    <w:rsid w:val="006C1543"/>
    <w:rsid w:val="0073068A"/>
    <w:rsid w:val="00744D79"/>
    <w:rsid w:val="00745A47"/>
    <w:rsid w:val="00786AA9"/>
    <w:rsid w:val="007A585A"/>
    <w:rsid w:val="007D5E03"/>
    <w:rsid w:val="00803DD6"/>
    <w:rsid w:val="00876B3F"/>
    <w:rsid w:val="008F4970"/>
    <w:rsid w:val="00957C56"/>
    <w:rsid w:val="009D2C30"/>
    <w:rsid w:val="009D6297"/>
    <w:rsid w:val="009E2241"/>
    <w:rsid w:val="00A52BAB"/>
    <w:rsid w:val="00AC3769"/>
    <w:rsid w:val="00B05E66"/>
    <w:rsid w:val="00B16D20"/>
    <w:rsid w:val="00B269D8"/>
    <w:rsid w:val="00B3022E"/>
    <w:rsid w:val="00B84FEB"/>
    <w:rsid w:val="00C95D27"/>
    <w:rsid w:val="00CA28C8"/>
    <w:rsid w:val="00CC60C2"/>
    <w:rsid w:val="00CE1B5D"/>
    <w:rsid w:val="00D25B69"/>
    <w:rsid w:val="00D322F0"/>
    <w:rsid w:val="00D40FC8"/>
    <w:rsid w:val="00D4726D"/>
    <w:rsid w:val="00D653F2"/>
    <w:rsid w:val="00D65908"/>
    <w:rsid w:val="00DC6034"/>
    <w:rsid w:val="00DE5217"/>
    <w:rsid w:val="00DE733C"/>
    <w:rsid w:val="00E03557"/>
    <w:rsid w:val="00E20D89"/>
    <w:rsid w:val="00EA4033"/>
    <w:rsid w:val="00EF5333"/>
    <w:rsid w:val="00F12D61"/>
    <w:rsid w:val="00F147BA"/>
    <w:rsid w:val="00F26869"/>
    <w:rsid w:val="00F50BD3"/>
    <w:rsid w:val="00F569D5"/>
    <w:rsid w:val="00F61C31"/>
    <w:rsid w:val="00F67084"/>
    <w:rsid w:val="00F86703"/>
    <w:rsid w:val="00FB49B4"/>
    <w:rsid w:val="00FD3E8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3F2"/>
    <w:pPr>
      <w:ind w:left="720"/>
      <w:contextualSpacing/>
    </w:pPr>
  </w:style>
  <w:style w:type="table" w:styleId="Reetkatablice">
    <w:name w:val="Table Grid"/>
    <w:basedOn w:val="Obinatablica"/>
    <w:uiPriority w:val="59"/>
    <w:rsid w:val="0060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0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FA7"/>
  </w:style>
  <w:style w:type="paragraph" w:styleId="Podnoje">
    <w:name w:val="footer"/>
    <w:basedOn w:val="Normal"/>
    <w:link w:val="PodnojeChar"/>
    <w:uiPriority w:val="99"/>
    <w:unhideWhenUsed/>
    <w:rsid w:val="0030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3F2"/>
    <w:pPr>
      <w:ind w:left="720"/>
      <w:contextualSpacing/>
    </w:pPr>
  </w:style>
  <w:style w:type="table" w:styleId="Reetkatablice">
    <w:name w:val="Table Grid"/>
    <w:basedOn w:val="Obinatablica"/>
    <w:uiPriority w:val="59"/>
    <w:rsid w:val="0060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0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FA7"/>
  </w:style>
  <w:style w:type="paragraph" w:styleId="Podnoje">
    <w:name w:val="footer"/>
    <w:basedOn w:val="Normal"/>
    <w:link w:val="PodnojeChar"/>
    <w:uiPriority w:val="99"/>
    <w:unhideWhenUsed/>
    <w:rsid w:val="0030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41C-DC96-4979-9AF6-2228EC3D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14</cp:revision>
  <dcterms:created xsi:type="dcterms:W3CDTF">2020-09-30T06:11:00Z</dcterms:created>
  <dcterms:modified xsi:type="dcterms:W3CDTF">2020-10-13T06:12:00Z</dcterms:modified>
</cp:coreProperties>
</file>